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0D8" w:rsidRPr="008B2DFE" w:rsidRDefault="006071B5" w:rsidP="006071B5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04DE">
        <w:rPr>
          <w:rFonts w:ascii="Times New Roman" w:hAnsi="Times New Roman" w:cs="Times New Roman"/>
          <w:b/>
          <w:sz w:val="32"/>
          <w:szCs w:val="32"/>
        </w:rPr>
        <w:t>3</w:t>
      </w:r>
      <w:r w:rsidR="00C953EE" w:rsidRPr="008B2DFE">
        <w:rPr>
          <w:rFonts w:ascii="Times New Roman" w:hAnsi="Times New Roman" w:cs="Times New Roman"/>
          <w:b/>
          <w:sz w:val="32"/>
          <w:szCs w:val="32"/>
        </w:rPr>
        <w:t>/2</w:t>
      </w:r>
      <w:r w:rsidR="008129DE" w:rsidRPr="008B2DFE">
        <w:rPr>
          <w:rFonts w:ascii="Times New Roman" w:hAnsi="Times New Roman" w:cs="Times New Roman"/>
          <w:b/>
          <w:sz w:val="32"/>
          <w:szCs w:val="32"/>
        </w:rPr>
        <w:t>0</w:t>
      </w:r>
      <w:r w:rsidR="008E0A2C" w:rsidRPr="008B2DFE">
        <w:rPr>
          <w:rFonts w:ascii="Times New Roman" w:hAnsi="Times New Roman" w:cs="Times New Roman"/>
          <w:b/>
          <w:sz w:val="32"/>
          <w:szCs w:val="32"/>
        </w:rPr>
        <w:t>20</w:t>
      </w:r>
    </w:p>
    <w:p w:rsidR="00934385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 xml:space="preserve">Rozpočtové opatření na rok </w:t>
      </w:r>
      <w:r w:rsidR="00733A8F">
        <w:rPr>
          <w:rFonts w:ascii="Times New Roman" w:hAnsi="Times New Roman" w:cs="Times New Roman"/>
          <w:sz w:val="24"/>
          <w:szCs w:val="24"/>
        </w:rPr>
        <w:t>20</w:t>
      </w:r>
      <w:r w:rsidR="008E0A2C">
        <w:rPr>
          <w:rFonts w:ascii="Times New Roman" w:hAnsi="Times New Roman" w:cs="Times New Roman"/>
          <w:sz w:val="24"/>
          <w:szCs w:val="24"/>
        </w:rPr>
        <w:t>20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FB04DE">
        <w:rPr>
          <w:rFonts w:ascii="Times New Roman" w:hAnsi="Times New Roman" w:cs="Times New Roman"/>
          <w:sz w:val="24"/>
          <w:szCs w:val="24"/>
        </w:rPr>
        <w:t>3</w:t>
      </w:r>
      <w:r w:rsidRPr="00607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0D8">
        <w:rPr>
          <w:rFonts w:ascii="Times New Roman" w:hAnsi="Times New Roman" w:cs="Times New Roman"/>
          <w:sz w:val="24"/>
          <w:szCs w:val="24"/>
        </w:rPr>
        <w:t>obsahuje tento souhrn navrhovaných změn:</w:t>
      </w:r>
    </w:p>
    <w:p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0"/>
        <w:gridCol w:w="537"/>
        <w:gridCol w:w="3941"/>
        <w:gridCol w:w="1134"/>
        <w:gridCol w:w="993"/>
        <w:gridCol w:w="1270"/>
      </w:tblGrid>
      <w:tr w:rsidR="009530D8" w:rsidTr="009530D8"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Odd§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</w:p>
        </w:tc>
        <w:tc>
          <w:tcPr>
            <w:tcW w:w="3941" w:type="dxa"/>
          </w:tcPr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2"/>
        <w:gridCol w:w="707"/>
        <w:gridCol w:w="696"/>
        <w:gridCol w:w="3694"/>
        <w:gridCol w:w="1106"/>
        <w:gridCol w:w="14"/>
        <w:gridCol w:w="1376"/>
        <w:gridCol w:w="1271"/>
      </w:tblGrid>
      <w:tr w:rsidR="008E0A2C" w:rsidTr="008E0A2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6171</w:t>
            </w:r>
          </w:p>
          <w:p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2460</w:t>
            </w:r>
          </w:p>
          <w:p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2111</w:t>
            </w:r>
          </w:p>
          <w:p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Splátky půjčených prostředků </w:t>
            </w:r>
          </w:p>
          <w:p w:rsidR="00FB04DE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Příjmy z poskytovaných. služeb</w:t>
            </w:r>
          </w:p>
          <w:p w:rsidR="008E0A2C" w:rsidRDefault="008E0A2C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8 000,-</w:t>
            </w:r>
          </w:p>
          <w:p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10 000,-</w:t>
            </w:r>
          </w:p>
          <w:p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10 000,-</w:t>
            </w:r>
          </w:p>
          <w:p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15 000,-</w:t>
            </w:r>
          </w:p>
          <w:p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18 000,-</w:t>
            </w:r>
          </w:p>
          <w:p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25 000,-</w:t>
            </w:r>
          </w:p>
          <w:p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B9" w:rsidTr="00690A3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C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18 000,-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C" w:rsidRDefault="00FB04DE">
            <w:pPr>
              <w:ind w:left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25 000,-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C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43 000,-</w:t>
            </w:r>
          </w:p>
        </w:tc>
      </w:tr>
    </w:tbl>
    <w:p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1181"/>
        <w:gridCol w:w="739"/>
        <w:gridCol w:w="3119"/>
        <w:gridCol w:w="1417"/>
        <w:gridCol w:w="1276"/>
        <w:gridCol w:w="1276"/>
      </w:tblGrid>
      <w:tr w:rsidR="00C9646D" w:rsidRPr="00EC09E1" w:rsidTr="00E8560D">
        <w:tc>
          <w:tcPr>
            <w:tcW w:w="348" w:type="dxa"/>
          </w:tcPr>
          <w:p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181" w:type="dxa"/>
          </w:tcPr>
          <w:p w:rsidR="0062499C" w:rsidRPr="00EC09E1" w:rsidRDefault="00607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</w:p>
        </w:tc>
        <w:tc>
          <w:tcPr>
            <w:tcW w:w="739" w:type="dxa"/>
          </w:tcPr>
          <w:p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</w:p>
        </w:tc>
        <w:tc>
          <w:tcPr>
            <w:tcW w:w="3119" w:type="dxa"/>
          </w:tcPr>
          <w:p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7" w:type="dxa"/>
          </w:tcPr>
          <w:p w:rsidR="00D0740A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:rsidR="006071B5" w:rsidRPr="00EC09E1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76" w:type="dxa"/>
          </w:tcPr>
          <w:p w:rsidR="00D0740A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276" w:type="dxa"/>
          </w:tcPr>
          <w:p w:rsidR="0062499C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C9646D" w:rsidRPr="00EC09E1" w:rsidTr="00E8560D">
        <w:tc>
          <w:tcPr>
            <w:tcW w:w="348" w:type="dxa"/>
          </w:tcPr>
          <w:p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FB04DE" w:rsidRDefault="00FB0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  <w:p w:rsidR="00E8560D" w:rsidRDefault="00E8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:rsidR="00E8560D" w:rsidRDefault="00E8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06" w:rsidRPr="00EC09E1" w:rsidRDefault="00F7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739" w:type="dxa"/>
          </w:tcPr>
          <w:p w:rsidR="00FB04DE" w:rsidRDefault="00FB04DE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</w:t>
            </w:r>
          </w:p>
          <w:p w:rsidR="00E8560D" w:rsidRDefault="00E8560D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5494</w:t>
            </w:r>
          </w:p>
          <w:p w:rsidR="00E8560D" w:rsidRDefault="00E8560D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Pr="00EC09E1" w:rsidRDefault="009B41A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0E0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119" w:type="dxa"/>
          </w:tcPr>
          <w:p w:rsidR="00FB04DE" w:rsidRDefault="00E8560D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Rezervy na nepředpokládané výdaje</w:t>
            </w:r>
          </w:p>
          <w:p w:rsidR="00E8560D" w:rsidRDefault="00E8560D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Neinvestiční transfery obyvatelstvu</w:t>
            </w:r>
          </w:p>
          <w:p w:rsidR="00E8560D" w:rsidRDefault="00E8560D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06" w:rsidRPr="00EC09E1" w:rsidRDefault="00F70E06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a udržování</w:t>
            </w:r>
          </w:p>
        </w:tc>
        <w:tc>
          <w:tcPr>
            <w:tcW w:w="1417" w:type="dxa"/>
          </w:tcPr>
          <w:p w:rsidR="00E8560D" w:rsidRDefault="00E8560D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:rsidR="00E8560D" w:rsidRDefault="00E8560D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D4433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</w:t>
            </w:r>
            <w:r w:rsidR="00E8560D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:rsidR="00E8560D" w:rsidRDefault="00E8560D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06" w:rsidRPr="00EC09E1" w:rsidRDefault="00F70E06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400 000,-</w:t>
            </w:r>
          </w:p>
        </w:tc>
        <w:tc>
          <w:tcPr>
            <w:tcW w:w="1276" w:type="dxa"/>
          </w:tcPr>
          <w:p w:rsidR="00E8560D" w:rsidRDefault="00E8560D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100 000,-</w:t>
            </w:r>
          </w:p>
          <w:p w:rsidR="00E8560D" w:rsidRDefault="00E8560D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D4433A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E8560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:rsidR="00E8560D" w:rsidRDefault="00E8560D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06" w:rsidRPr="00EC09E1" w:rsidRDefault="00F70E06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41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59BC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276" w:type="dxa"/>
          </w:tcPr>
          <w:p w:rsidR="00E8560D" w:rsidRDefault="00E8560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100 000,-</w:t>
            </w:r>
          </w:p>
          <w:p w:rsidR="00E8560D" w:rsidRDefault="00E8560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22 000,-</w:t>
            </w:r>
          </w:p>
          <w:p w:rsidR="00E8560D" w:rsidRDefault="00E8560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60D" w:rsidRDefault="00E8560D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06" w:rsidRDefault="009B41A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DD5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E06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  <w:p w:rsidR="00690A31" w:rsidRPr="00EC09E1" w:rsidRDefault="00690A31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1C" w:rsidRDefault="0057461C" w:rsidP="00D07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7461C" w:rsidRDefault="00F7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                                                                                 </w:t>
      </w:r>
      <w:r w:rsidR="009B41A7">
        <w:rPr>
          <w:rFonts w:ascii="Times New Roman" w:hAnsi="Times New Roman" w:cs="Times New Roman"/>
          <w:sz w:val="24"/>
          <w:szCs w:val="24"/>
        </w:rPr>
        <w:t>409 000,-</w:t>
      </w:r>
      <w:r>
        <w:rPr>
          <w:rFonts w:ascii="Times New Roman" w:hAnsi="Times New Roman" w:cs="Times New Roman"/>
          <w:sz w:val="24"/>
          <w:szCs w:val="24"/>
        </w:rPr>
        <w:t xml:space="preserve">        25 000,- </w:t>
      </w:r>
      <w:r w:rsidR="00DD59BC">
        <w:rPr>
          <w:rFonts w:ascii="Times New Roman" w:hAnsi="Times New Roman" w:cs="Times New Roman"/>
          <w:sz w:val="24"/>
          <w:szCs w:val="24"/>
        </w:rPr>
        <w:t xml:space="preserve">  </w:t>
      </w:r>
      <w:r w:rsidR="009B41A7">
        <w:rPr>
          <w:rFonts w:ascii="Times New Roman" w:hAnsi="Times New Roman" w:cs="Times New Roman"/>
          <w:sz w:val="24"/>
          <w:szCs w:val="24"/>
        </w:rPr>
        <w:t xml:space="preserve"> 434 000</w:t>
      </w:r>
      <w:r w:rsidR="00DD59BC">
        <w:rPr>
          <w:rFonts w:ascii="Times New Roman" w:hAnsi="Times New Roman" w:cs="Times New Roman"/>
          <w:sz w:val="24"/>
          <w:szCs w:val="24"/>
        </w:rPr>
        <w:t>,-</w:t>
      </w:r>
    </w:p>
    <w:p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 w:rsidR="00F70E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</w:t>
      </w:r>
      <w:r w:rsidR="00690A31">
        <w:rPr>
          <w:rFonts w:ascii="Times New Roman" w:hAnsi="Times New Roman" w:cs="Times New Roman"/>
          <w:sz w:val="24"/>
          <w:szCs w:val="24"/>
        </w:rPr>
        <w:t xml:space="preserve"> Finanční výbor zpracoval rozpočtové opatření,  tak</w:t>
      </w:r>
      <w:r w:rsidR="00820834">
        <w:rPr>
          <w:rFonts w:ascii="Times New Roman" w:hAnsi="Times New Roman" w:cs="Times New Roman"/>
          <w:sz w:val="24"/>
          <w:szCs w:val="24"/>
        </w:rPr>
        <w:t xml:space="preserve"> </w:t>
      </w:r>
      <w:r w:rsidR="00690A31">
        <w:rPr>
          <w:rFonts w:ascii="Times New Roman" w:hAnsi="Times New Roman" w:cs="Times New Roman"/>
          <w:sz w:val="24"/>
          <w:szCs w:val="24"/>
        </w:rPr>
        <w:t>aby byly výdajové položky kryty</w:t>
      </w:r>
      <w:r w:rsidR="00AB6DCD">
        <w:rPr>
          <w:rFonts w:ascii="Times New Roman" w:hAnsi="Times New Roman" w:cs="Times New Roman"/>
          <w:sz w:val="24"/>
          <w:szCs w:val="24"/>
        </w:rPr>
        <w:t>.</w:t>
      </w:r>
      <w:r w:rsidR="00F70E06">
        <w:rPr>
          <w:rFonts w:ascii="Times New Roman" w:hAnsi="Times New Roman" w:cs="Times New Roman"/>
          <w:sz w:val="24"/>
          <w:szCs w:val="24"/>
        </w:rPr>
        <w:t xml:space="preserve"> Rozpočtové opatření zahrnuje rezervy na nepředpokládané výdaje v částce 100 000,- |Kč ( koronavir)</w:t>
      </w:r>
      <w:r w:rsidR="009B41A7">
        <w:rPr>
          <w:rFonts w:ascii="Times New Roman" w:hAnsi="Times New Roman" w:cs="Times New Roman"/>
          <w:sz w:val="24"/>
          <w:szCs w:val="24"/>
        </w:rPr>
        <w:t>.</w:t>
      </w:r>
    </w:p>
    <w:p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</w:t>
      </w:r>
      <w:r w:rsidR="00F70E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 zveřejněno na internetových stránkách obce Milíkov </w:t>
      </w:r>
      <w:hyperlink r:id="rId4" w:history="1">
        <w:r w:rsidRPr="00115293"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:rsidR="00820834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Zpracováno </w:t>
      </w:r>
      <w:r w:rsidR="00246DB9">
        <w:rPr>
          <w:rFonts w:ascii="Times New Roman" w:hAnsi="Times New Roman" w:cs="Times New Roman"/>
          <w:sz w:val="24"/>
          <w:szCs w:val="24"/>
        </w:rPr>
        <w:t xml:space="preserve">: </w:t>
      </w:r>
      <w:r w:rsidR="00F70E06">
        <w:rPr>
          <w:rFonts w:ascii="Times New Roman" w:hAnsi="Times New Roman" w:cs="Times New Roman"/>
          <w:sz w:val="24"/>
          <w:szCs w:val="24"/>
        </w:rPr>
        <w:t>18.6</w:t>
      </w:r>
      <w:r w:rsidR="00246DB9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9B5" w:rsidRDefault="0082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Členové: Šelepová Ludmila</w:t>
      </w:r>
      <w:r w:rsidR="00BF1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Mrázová Markéta</w:t>
      </w:r>
    </w:p>
    <w:p w:rsidR="00BF19B5" w:rsidRDefault="00820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Dicková Magdalena                                                          </w:t>
      </w:r>
      <w:r w:rsidR="00BF1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předseda finančního výboru</w:t>
      </w:r>
    </w:p>
    <w:sectPr w:rsidR="00BF19B5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D8"/>
    <w:rsid w:val="0003155A"/>
    <w:rsid w:val="0018247F"/>
    <w:rsid w:val="00246DB9"/>
    <w:rsid w:val="00257384"/>
    <w:rsid w:val="00414AEC"/>
    <w:rsid w:val="004914B1"/>
    <w:rsid w:val="004E65B9"/>
    <w:rsid w:val="00563C51"/>
    <w:rsid w:val="00565A37"/>
    <w:rsid w:val="0057461C"/>
    <w:rsid w:val="005A33CA"/>
    <w:rsid w:val="005A3BFD"/>
    <w:rsid w:val="005A5FCC"/>
    <w:rsid w:val="006071B5"/>
    <w:rsid w:val="0062499C"/>
    <w:rsid w:val="00662F8D"/>
    <w:rsid w:val="00690A31"/>
    <w:rsid w:val="006A0E29"/>
    <w:rsid w:val="00733A8F"/>
    <w:rsid w:val="00787B01"/>
    <w:rsid w:val="007A3BC3"/>
    <w:rsid w:val="008129DE"/>
    <w:rsid w:val="00820834"/>
    <w:rsid w:val="008455A7"/>
    <w:rsid w:val="008B2DFE"/>
    <w:rsid w:val="008C147B"/>
    <w:rsid w:val="008E0A2C"/>
    <w:rsid w:val="008E4C52"/>
    <w:rsid w:val="0090530B"/>
    <w:rsid w:val="00934385"/>
    <w:rsid w:val="009530D8"/>
    <w:rsid w:val="009B41A7"/>
    <w:rsid w:val="00A85901"/>
    <w:rsid w:val="00AA35A0"/>
    <w:rsid w:val="00AB6DCD"/>
    <w:rsid w:val="00AF622C"/>
    <w:rsid w:val="00B76847"/>
    <w:rsid w:val="00BF19B5"/>
    <w:rsid w:val="00C267A2"/>
    <w:rsid w:val="00C94FE0"/>
    <w:rsid w:val="00C953EE"/>
    <w:rsid w:val="00C9646D"/>
    <w:rsid w:val="00D03E58"/>
    <w:rsid w:val="00D0740A"/>
    <w:rsid w:val="00D4433A"/>
    <w:rsid w:val="00D4647C"/>
    <w:rsid w:val="00D66CAF"/>
    <w:rsid w:val="00D732CE"/>
    <w:rsid w:val="00DD59BC"/>
    <w:rsid w:val="00E660A3"/>
    <w:rsid w:val="00E67893"/>
    <w:rsid w:val="00E8560D"/>
    <w:rsid w:val="00E93885"/>
    <w:rsid w:val="00EC09E1"/>
    <w:rsid w:val="00EE1C33"/>
    <w:rsid w:val="00F227D0"/>
    <w:rsid w:val="00F70E06"/>
    <w:rsid w:val="00FA03CB"/>
    <w:rsid w:val="00FB04DE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D4C5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25</cp:revision>
  <cp:lastPrinted>2020-06-24T13:59:00Z</cp:lastPrinted>
  <dcterms:created xsi:type="dcterms:W3CDTF">2017-12-13T16:51:00Z</dcterms:created>
  <dcterms:modified xsi:type="dcterms:W3CDTF">2020-06-24T14:00:00Z</dcterms:modified>
</cp:coreProperties>
</file>